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928C" w14:textId="2FEA9D4E" w:rsidR="005C00C2" w:rsidRDefault="005C00C2">
      <w:pPr>
        <w:rPr>
          <w:i/>
        </w:rPr>
      </w:pPr>
      <w:r w:rsidRPr="005C00C2">
        <w:rPr>
          <w:i/>
        </w:rPr>
        <w:t xml:space="preserve">Use the information </w:t>
      </w:r>
      <w:r w:rsidR="00FC75BB">
        <w:rPr>
          <w:i/>
        </w:rPr>
        <w:t>in Chapter 40 (p.860-868</w:t>
      </w:r>
      <w:r>
        <w:rPr>
          <w:i/>
        </w:rPr>
        <w:t>)</w:t>
      </w:r>
      <w:r w:rsidRPr="005C00C2">
        <w:rPr>
          <w:i/>
        </w:rPr>
        <w:t xml:space="preserve"> to answer the following questions.</w:t>
      </w:r>
      <w:r>
        <w:rPr>
          <w:i/>
        </w:rPr>
        <w:t xml:space="preserve">  You may also want to watch the following Bozeman podcasts: </w:t>
      </w:r>
      <w:hyperlink r:id="rId8" w:history="1">
        <w:r w:rsidRPr="005C00C2">
          <w:rPr>
            <w:rStyle w:val="Hyperlink"/>
            <w:i/>
          </w:rPr>
          <w:t>Positive &amp; Negative Feedback Loops</w:t>
        </w:r>
      </w:hyperlink>
      <w:r>
        <w:rPr>
          <w:i/>
        </w:rPr>
        <w:t xml:space="preserve"> and </w:t>
      </w:r>
      <w:hyperlink r:id="rId9" w:history="1">
        <w:r w:rsidRPr="005C00C2">
          <w:rPr>
            <w:rStyle w:val="Hyperlink"/>
            <w:i/>
          </w:rPr>
          <w:t>Response to External Environments</w:t>
        </w:r>
      </w:hyperlink>
      <w:r>
        <w:rPr>
          <w:i/>
        </w:rPr>
        <w:t>.</w:t>
      </w:r>
    </w:p>
    <w:p w14:paraId="3EFAF806" w14:textId="77777777" w:rsidR="005C00C2" w:rsidRPr="005C00C2" w:rsidRDefault="005C00C2">
      <w:pPr>
        <w:rPr>
          <w:i/>
        </w:rPr>
      </w:pPr>
    </w:p>
    <w:p w14:paraId="3EBF3D55" w14:textId="77BC7ECC" w:rsidR="005C00C2" w:rsidRPr="0056505E" w:rsidRDefault="005C00C2">
      <w:pPr>
        <w:rPr>
          <w:b/>
          <w:u w:val="single"/>
        </w:rPr>
      </w:pPr>
      <w:r w:rsidRPr="005C00C2">
        <w:rPr>
          <w:b/>
          <w:u w:val="single"/>
        </w:rPr>
        <w:t>Concept 40.2: Feedback control maintains the internal environment in many animals</w:t>
      </w:r>
    </w:p>
    <w:p w14:paraId="1559432F" w14:textId="77777777" w:rsidR="0056505E" w:rsidRDefault="0056505E"/>
    <w:p w14:paraId="49A0BB86" w14:textId="77777777" w:rsidR="00D1482A" w:rsidRDefault="005C00C2">
      <w:r w:rsidRPr="005C00C2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984BF42" wp14:editId="4D7130B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3250565" cy="3068320"/>
            <wp:effectExtent l="0" t="0" r="63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0" b="4506"/>
                    <a:stretch/>
                  </pic:blipFill>
                  <pic:spPr bwMode="auto">
                    <a:xfrm>
                      <a:off x="0" y="0"/>
                      <a:ext cx="325056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8A0">
        <w:t>Use the graph to discuss the relationship between body temperature and ambient temperature for both a regulator and a conformer.</w:t>
      </w:r>
      <w:r w:rsidRPr="005C00C2">
        <w:t xml:space="preserve"> </w:t>
      </w:r>
    </w:p>
    <w:p w14:paraId="3646CEC2" w14:textId="77777777" w:rsidR="005C00C2" w:rsidRDefault="005C00C2"/>
    <w:p w14:paraId="5576C277" w14:textId="77777777" w:rsidR="005C00C2" w:rsidRDefault="005C00C2"/>
    <w:p w14:paraId="480F2ED7" w14:textId="77777777" w:rsidR="005C00C2" w:rsidRDefault="005C00C2"/>
    <w:p w14:paraId="1C732B48" w14:textId="77777777" w:rsidR="0056505E" w:rsidRDefault="0056505E"/>
    <w:p w14:paraId="09502E65" w14:textId="77777777" w:rsidR="0056505E" w:rsidRDefault="0056505E"/>
    <w:p w14:paraId="641085DF" w14:textId="77777777" w:rsidR="0056505E" w:rsidRDefault="0056505E"/>
    <w:p w14:paraId="68ECAA27" w14:textId="77777777" w:rsidR="0056505E" w:rsidRDefault="0056505E"/>
    <w:p w14:paraId="5A489AD2" w14:textId="77777777" w:rsidR="0056505E" w:rsidRDefault="0056505E"/>
    <w:p w14:paraId="2E683F69" w14:textId="77777777" w:rsidR="0056505E" w:rsidRDefault="0056505E"/>
    <w:p w14:paraId="70555FCE" w14:textId="77777777" w:rsidR="0056505E" w:rsidRDefault="0056505E"/>
    <w:p w14:paraId="164958AD" w14:textId="77777777" w:rsidR="0056505E" w:rsidRDefault="0056505E"/>
    <w:p w14:paraId="16DB9BA0" w14:textId="77777777" w:rsidR="0056505E" w:rsidRDefault="0056505E"/>
    <w:p w14:paraId="01EDF423" w14:textId="77777777" w:rsidR="0056505E" w:rsidRDefault="0056505E"/>
    <w:p w14:paraId="20BBA03C" w14:textId="77777777" w:rsidR="0056505E" w:rsidRDefault="0056505E"/>
    <w:p w14:paraId="58FED625" w14:textId="77777777" w:rsidR="0056505E" w:rsidRDefault="0056505E"/>
    <w:p w14:paraId="436A2AB3" w14:textId="77777777" w:rsidR="0056505E" w:rsidRDefault="0056505E"/>
    <w:p w14:paraId="5AF4E606" w14:textId="77777777" w:rsidR="0056505E" w:rsidRDefault="0056505E"/>
    <w:p w14:paraId="566F4E36" w14:textId="2B410E53" w:rsidR="00F66D8A" w:rsidRDefault="00CE6FA4">
      <w:r>
        <w:t>Refer to Figures 40. 8 (p.860) and 40.16 (p.868) to d</w:t>
      </w:r>
      <w:r w:rsidR="0056505E">
        <w:t xml:space="preserve">raw </w:t>
      </w:r>
      <w:r w:rsidR="00F66D8A">
        <w:t xml:space="preserve">and label </w:t>
      </w:r>
      <w:r w:rsidR="0056505E">
        <w:t xml:space="preserve">a diagram </w:t>
      </w:r>
      <w:r w:rsidR="00F66D8A">
        <w:t>that illustrates</w:t>
      </w:r>
      <w:r w:rsidR="0056505E">
        <w:t xml:space="preserve"> how negative feedback maintains homeostasis </w:t>
      </w:r>
      <w:r w:rsidR="00F66D8A">
        <w:t>within your body as your internal temperature</w:t>
      </w:r>
    </w:p>
    <w:p w14:paraId="0AD5BD05" w14:textId="520107F5" w:rsidR="00F66D8A" w:rsidRDefault="00F66D8A" w:rsidP="00F66D8A">
      <w:pPr>
        <w:pStyle w:val="ListParagraph"/>
        <w:numPr>
          <w:ilvl w:val="0"/>
          <w:numId w:val="1"/>
        </w:numPr>
      </w:pPr>
      <w:r>
        <w:t>Increases above the homeostatic set point</w:t>
      </w:r>
    </w:p>
    <w:p w14:paraId="0A6794B6" w14:textId="38791D42" w:rsidR="0056505E" w:rsidRDefault="00F66D8A" w:rsidP="00F66D8A">
      <w:pPr>
        <w:pStyle w:val="ListParagraph"/>
        <w:numPr>
          <w:ilvl w:val="0"/>
          <w:numId w:val="1"/>
        </w:numPr>
      </w:pPr>
      <w:r>
        <w:t>Decreases below the homeostatic set point</w:t>
      </w:r>
    </w:p>
    <w:p w14:paraId="3B9338F6" w14:textId="77777777" w:rsidR="00F66D8A" w:rsidRDefault="00F66D8A" w:rsidP="00F66D8A"/>
    <w:p w14:paraId="1A419B84" w14:textId="77777777" w:rsidR="00F66D8A" w:rsidRDefault="00F66D8A" w:rsidP="00F66D8A"/>
    <w:p w14:paraId="744EA6D5" w14:textId="77777777" w:rsidR="00F66D8A" w:rsidRDefault="00F66D8A" w:rsidP="00F66D8A"/>
    <w:p w14:paraId="08633CE2" w14:textId="77777777" w:rsidR="00F66D8A" w:rsidRDefault="00F66D8A" w:rsidP="00F66D8A"/>
    <w:p w14:paraId="6223552F" w14:textId="77777777" w:rsidR="00F66D8A" w:rsidRDefault="00F66D8A" w:rsidP="00F66D8A"/>
    <w:p w14:paraId="0087D6ED" w14:textId="77777777" w:rsidR="00F66D8A" w:rsidRDefault="00F66D8A" w:rsidP="00F66D8A"/>
    <w:p w14:paraId="764CF652" w14:textId="77777777" w:rsidR="00F66D8A" w:rsidRDefault="00F66D8A" w:rsidP="00F66D8A"/>
    <w:p w14:paraId="019298C9" w14:textId="77777777" w:rsidR="00F66D8A" w:rsidRDefault="00F66D8A" w:rsidP="00F66D8A"/>
    <w:p w14:paraId="6FFC12BC" w14:textId="77777777" w:rsidR="00F66D8A" w:rsidRDefault="00F66D8A" w:rsidP="00F66D8A"/>
    <w:p w14:paraId="3467AD96" w14:textId="77777777" w:rsidR="00F66D8A" w:rsidRDefault="00F66D8A" w:rsidP="00F66D8A"/>
    <w:p w14:paraId="087B191B" w14:textId="77777777" w:rsidR="00F66D8A" w:rsidRDefault="00F66D8A" w:rsidP="00F66D8A"/>
    <w:p w14:paraId="757ECA77" w14:textId="77777777" w:rsidR="00F66D8A" w:rsidRDefault="00F66D8A" w:rsidP="00F66D8A"/>
    <w:p w14:paraId="1C2A3723" w14:textId="77777777" w:rsidR="00F66D8A" w:rsidRDefault="00F66D8A" w:rsidP="00F66D8A"/>
    <w:p w14:paraId="1A91EF97" w14:textId="77777777" w:rsidR="00F66D8A" w:rsidRDefault="00F66D8A" w:rsidP="00F66D8A"/>
    <w:p w14:paraId="6BA13E55" w14:textId="77777777" w:rsidR="00F66D8A" w:rsidRDefault="00F66D8A" w:rsidP="00F66D8A"/>
    <w:p w14:paraId="23E131DA" w14:textId="77777777" w:rsidR="00F66D8A" w:rsidRDefault="00F66D8A" w:rsidP="00F66D8A"/>
    <w:p w14:paraId="11422C20" w14:textId="77777777" w:rsidR="00F66D8A" w:rsidRDefault="00F66D8A" w:rsidP="00F66D8A"/>
    <w:p w14:paraId="32A37662" w14:textId="77777777" w:rsidR="00F66D8A" w:rsidRDefault="00F66D8A" w:rsidP="00F66D8A"/>
    <w:p w14:paraId="61F7C987" w14:textId="73F760EF" w:rsidR="00F66D8A" w:rsidRDefault="00F66D8A" w:rsidP="00F66D8A">
      <w:r>
        <w:lastRenderedPageBreak/>
        <w:t>How is positive feedback different from negative feedback?  Describe an example of a process that is affected by positive feedback.</w:t>
      </w:r>
    </w:p>
    <w:p w14:paraId="3EE9FBE0" w14:textId="77777777" w:rsidR="001A392E" w:rsidRDefault="001A392E" w:rsidP="00F66D8A"/>
    <w:p w14:paraId="31708B14" w14:textId="77777777" w:rsidR="001A392E" w:rsidRDefault="001A392E" w:rsidP="00F66D8A"/>
    <w:p w14:paraId="45945BC7" w14:textId="77777777" w:rsidR="001A392E" w:rsidRDefault="001A392E" w:rsidP="00F66D8A"/>
    <w:p w14:paraId="6791AF24" w14:textId="77777777" w:rsidR="001A392E" w:rsidRDefault="001A392E" w:rsidP="00F66D8A"/>
    <w:p w14:paraId="5AF8EDB7" w14:textId="77777777" w:rsidR="001A392E" w:rsidRDefault="001A392E" w:rsidP="00F66D8A"/>
    <w:p w14:paraId="1AC46611" w14:textId="77777777" w:rsidR="001A392E" w:rsidRDefault="001A392E" w:rsidP="00F66D8A"/>
    <w:p w14:paraId="7B8C52D1" w14:textId="77777777" w:rsidR="001A392E" w:rsidRDefault="001A392E" w:rsidP="00F66D8A"/>
    <w:p w14:paraId="5152286A" w14:textId="77777777" w:rsidR="001A392E" w:rsidRDefault="001A392E" w:rsidP="00F66D8A"/>
    <w:p w14:paraId="57E55A86" w14:textId="77777777" w:rsidR="001A392E" w:rsidRDefault="001A392E" w:rsidP="00F66D8A"/>
    <w:p w14:paraId="14CEB5BA" w14:textId="77777777" w:rsidR="001A392E" w:rsidRDefault="001A392E" w:rsidP="00F66D8A"/>
    <w:p w14:paraId="591E5B63" w14:textId="77777777" w:rsidR="001A392E" w:rsidRDefault="001A392E" w:rsidP="00F66D8A"/>
    <w:p w14:paraId="7CA4D55B" w14:textId="77777777" w:rsidR="001A392E" w:rsidRDefault="001A392E" w:rsidP="00F66D8A"/>
    <w:p w14:paraId="5F8CDCC1" w14:textId="77777777" w:rsidR="00FC75BB" w:rsidRDefault="00FC75BB" w:rsidP="00F66D8A"/>
    <w:p w14:paraId="39FDD039" w14:textId="16B5C759" w:rsidR="00FC75BB" w:rsidRDefault="00FC75BB" w:rsidP="00F66D8A">
      <w:r w:rsidRPr="00FC75BB">
        <w:rPr>
          <w:b/>
          <w:u w:val="single"/>
        </w:rPr>
        <w:t>Concept 40.2: Feedback control maintains the internal environment in many animals</w:t>
      </w:r>
    </w:p>
    <w:p w14:paraId="56A17BF2" w14:textId="77777777" w:rsidR="00FC75BB" w:rsidRDefault="00FC75BB" w:rsidP="00F66D8A"/>
    <w:p w14:paraId="0C1CDF1D" w14:textId="006A065D" w:rsidR="00FC75BB" w:rsidRPr="000A671E" w:rsidRDefault="00C7306E" w:rsidP="00F66D8A">
      <w:pPr>
        <w:rPr>
          <w:i/>
        </w:rPr>
      </w:pPr>
      <w:r w:rsidRPr="000A671E">
        <w:rPr>
          <w:i/>
        </w:rPr>
        <w:t xml:space="preserve">Complete the following chart </w:t>
      </w:r>
      <w:r w:rsidR="000A671E">
        <w:rPr>
          <w:i/>
        </w:rPr>
        <w:t>to</w:t>
      </w:r>
      <w:r w:rsidRPr="000A671E">
        <w:rPr>
          <w:i/>
        </w:rPr>
        <w:t xml:space="preserve"> organize information about endotherms and </w:t>
      </w:r>
      <w:proofErr w:type="spellStart"/>
      <w:r w:rsidRPr="000A671E">
        <w:rPr>
          <w:i/>
        </w:rPr>
        <w:t>ectotherms</w:t>
      </w:r>
      <w:proofErr w:type="spellEnd"/>
      <w:r w:rsidRPr="000A671E">
        <w:rPr>
          <w:i/>
        </w:rPr>
        <w:t>.</w:t>
      </w:r>
    </w:p>
    <w:p w14:paraId="78BD11A9" w14:textId="77777777" w:rsidR="00C7306E" w:rsidRDefault="00C7306E" w:rsidP="00F66D8A"/>
    <w:tbl>
      <w:tblPr>
        <w:tblStyle w:val="TableGrid"/>
        <w:tblW w:w="10799" w:type="dxa"/>
        <w:tblInd w:w="-972" w:type="dxa"/>
        <w:tblLook w:val="04A0" w:firstRow="1" w:lastRow="0" w:firstColumn="1" w:lastColumn="0" w:noHBand="0" w:noVBand="1"/>
      </w:tblPr>
      <w:tblGrid>
        <w:gridCol w:w="1607"/>
        <w:gridCol w:w="2074"/>
        <w:gridCol w:w="2491"/>
        <w:gridCol w:w="2313"/>
        <w:gridCol w:w="2314"/>
      </w:tblGrid>
      <w:tr w:rsidR="00C7306E" w:rsidRPr="00C7306E" w14:paraId="36126959" w14:textId="12A7151E" w:rsidTr="00C7306E">
        <w:trPr>
          <w:trHeight w:val="461"/>
        </w:trPr>
        <w:tc>
          <w:tcPr>
            <w:tcW w:w="1282" w:type="dxa"/>
            <w:vAlign w:val="center"/>
          </w:tcPr>
          <w:p w14:paraId="1D26C13C" w14:textId="2F736BBD" w:rsidR="00C7306E" w:rsidRPr="00C7306E" w:rsidRDefault="00C7306E" w:rsidP="00C7306E">
            <w:pPr>
              <w:jc w:val="center"/>
              <w:rPr>
                <w:b/>
              </w:rPr>
            </w:pPr>
          </w:p>
        </w:tc>
        <w:tc>
          <w:tcPr>
            <w:tcW w:w="2138" w:type="dxa"/>
            <w:vAlign w:val="center"/>
          </w:tcPr>
          <w:p w14:paraId="72CFEE30" w14:textId="62DBF7EE" w:rsidR="00C7306E" w:rsidRPr="00C7306E" w:rsidRDefault="00C7306E" w:rsidP="00C7306E">
            <w:pPr>
              <w:jc w:val="center"/>
              <w:rPr>
                <w:b/>
              </w:rPr>
            </w:pPr>
            <w:r w:rsidRPr="00C7306E">
              <w:rPr>
                <w:b/>
              </w:rPr>
              <w:t>Examples</w:t>
            </w:r>
          </w:p>
        </w:tc>
        <w:tc>
          <w:tcPr>
            <w:tcW w:w="2520" w:type="dxa"/>
            <w:vAlign w:val="center"/>
          </w:tcPr>
          <w:p w14:paraId="2DF1AE03" w14:textId="2BC33E67" w:rsidR="00C7306E" w:rsidRPr="00C7306E" w:rsidRDefault="00C7306E" w:rsidP="00C7306E">
            <w:pPr>
              <w:jc w:val="center"/>
              <w:rPr>
                <w:b/>
              </w:rPr>
            </w:pPr>
            <w:r w:rsidRPr="00C7306E">
              <w:rPr>
                <w:b/>
              </w:rPr>
              <w:t>Mechanism of Thermoregulation</w:t>
            </w:r>
          </w:p>
        </w:tc>
        <w:tc>
          <w:tcPr>
            <w:tcW w:w="2430" w:type="dxa"/>
            <w:vAlign w:val="center"/>
          </w:tcPr>
          <w:p w14:paraId="2BAD6542" w14:textId="7C3DC031" w:rsidR="00C7306E" w:rsidRPr="00C7306E" w:rsidRDefault="00C7306E" w:rsidP="00C7306E">
            <w:pPr>
              <w:jc w:val="center"/>
              <w:rPr>
                <w:b/>
              </w:rPr>
            </w:pPr>
            <w:r w:rsidRPr="00C7306E">
              <w:rPr>
                <w:b/>
              </w:rPr>
              <w:t>Pros</w:t>
            </w:r>
          </w:p>
        </w:tc>
        <w:tc>
          <w:tcPr>
            <w:tcW w:w="2429" w:type="dxa"/>
            <w:vAlign w:val="center"/>
          </w:tcPr>
          <w:p w14:paraId="2EE1DE04" w14:textId="4FA04198" w:rsidR="00C7306E" w:rsidRPr="00C7306E" w:rsidRDefault="00C7306E" w:rsidP="00C7306E">
            <w:pPr>
              <w:jc w:val="center"/>
              <w:rPr>
                <w:b/>
              </w:rPr>
            </w:pPr>
            <w:r w:rsidRPr="00C7306E">
              <w:rPr>
                <w:b/>
              </w:rPr>
              <w:t>Cons</w:t>
            </w:r>
          </w:p>
        </w:tc>
      </w:tr>
      <w:tr w:rsidR="00C7306E" w14:paraId="33B2F479" w14:textId="2A0F092F" w:rsidTr="00C7306E">
        <w:trPr>
          <w:trHeight w:val="2180"/>
        </w:trPr>
        <w:tc>
          <w:tcPr>
            <w:tcW w:w="1282" w:type="dxa"/>
            <w:vAlign w:val="center"/>
          </w:tcPr>
          <w:p w14:paraId="7B604309" w14:textId="793996A8" w:rsidR="00C7306E" w:rsidRDefault="00C7306E" w:rsidP="00C7306E">
            <w:pPr>
              <w:jc w:val="center"/>
            </w:pPr>
            <w:r>
              <w:t>Endotherm (</w:t>
            </w:r>
            <w:proofErr w:type="spellStart"/>
            <w:r>
              <w:t>homeotherm</w:t>
            </w:r>
            <w:proofErr w:type="spellEnd"/>
            <w:r>
              <w:t>)</w:t>
            </w:r>
          </w:p>
        </w:tc>
        <w:tc>
          <w:tcPr>
            <w:tcW w:w="2138" w:type="dxa"/>
          </w:tcPr>
          <w:p w14:paraId="36F8A9F4" w14:textId="77777777" w:rsidR="00C7306E" w:rsidRDefault="00C7306E" w:rsidP="00F66D8A"/>
        </w:tc>
        <w:tc>
          <w:tcPr>
            <w:tcW w:w="2520" w:type="dxa"/>
          </w:tcPr>
          <w:p w14:paraId="7C9CCEE0" w14:textId="77777777" w:rsidR="00C7306E" w:rsidRDefault="00C7306E" w:rsidP="00F66D8A"/>
        </w:tc>
        <w:tc>
          <w:tcPr>
            <w:tcW w:w="2430" w:type="dxa"/>
          </w:tcPr>
          <w:p w14:paraId="26B97464" w14:textId="77777777" w:rsidR="00C7306E" w:rsidRDefault="00C7306E" w:rsidP="00F66D8A"/>
        </w:tc>
        <w:tc>
          <w:tcPr>
            <w:tcW w:w="2429" w:type="dxa"/>
          </w:tcPr>
          <w:p w14:paraId="1DE01FBA" w14:textId="77777777" w:rsidR="00C7306E" w:rsidRDefault="00C7306E" w:rsidP="00F66D8A"/>
        </w:tc>
      </w:tr>
      <w:tr w:rsidR="00C7306E" w14:paraId="0DE9AFD1" w14:textId="3A2DD945" w:rsidTr="00C7306E">
        <w:trPr>
          <w:trHeight w:val="2357"/>
        </w:trPr>
        <w:tc>
          <w:tcPr>
            <w:tcW w:w="1282" w:type="dxa"/>
            <w:vAlign w:val="center"/>
          </w:tcPr>
          <w:p w14:paraId="73599F1E" w14:textId="3155980E" w:rsidR="00C7306E" w:rsidRDefault="00C7306E" w:rsidP="00C7306E">
            <w:pPr>
              <w:jc w:val="center"/>
            </w:pPr>
            <w:proofErr w:type="spellStart"/>
            <w:r>
              <w:t>Ectotherm</w:t>
            </w:r>
            <w:proofErr w:type="spellEnd"/>
            <w:r>
              <w:t xml:space="preserve"> (</w:t>
            </w:r>
            <w:proofErr w:type="spellStart"/>
            <w:r>
              <w:t>pikilotherm</w:t>
            </w:r>
            <w:proofErr w:type="spellEnd"/>
            <w:r>
              <w:t>)</w:t>
            </w:r>
          </w:p>
        </w:tc>
        <w:tc>
          <w:tcPr>
            <w:tcW w:w="2138" w:type="dxa"/>
          </w:tcPr>
          <w:p w14:paraId="503A47F2" w14:textId="77777777" w:rsidR="00C7306E" w:rsidRDefault="00C7306E" w:rsidP="00F66D8A"/>
        </w:tc>
        <w:tc>
          <w:tcPr>
            <w:tcW w:w="2520" w:type="dxa"/>
          </w:tcPr>
          <w:p w14:paraId="66E6E71A" w14:textId="77777777" w:rsidR="00C7306E" w:rsidRDefault="00C7306E" w:rsidP="00F66D8A"/>
        </w:tc>
        <w:tc>
          <w:tcPr>
            <w:tcW w:w="2430" w:type="dxa"/>
          </w:tcPr>
          <w:p w14:paraId="433CC8A1" w14:textId="77777777" w:rsidR="00C7306E" w:rsidRDefault="00C7306E" w:rsidP="00F66D8A"/>
        </w:tc>
        <w:tc>
          <w:tcPr>
            <w:tcW w:w="2429" w:type="dxa"/>
          </w:tcPr>
          <w:p w14:paraId="0BF4F679" w14:textId="77777777" w:rsidR="00C7306E" w:rsidRDefault="00C7306E" w:rsidP="00F66D8A"/>
        </w:tc>
      </w:tr>
    </w:tbl>
    <w:p w14:paraId="3AD9CE76" w14:textId="77777777" w:rsidR="00C7306E" w:rsidRDefault="00C7306E" w:rsidP="00F66D8A"/>
    <w:p w14:paraId="7E82E15E" w14:textId="77777777" w:rsidR="000A671E" w:rsidRDefault="000A671E" w:rsidP="00F66D8A"/>
    <w:p w14:paraId="7E0CCD34" w14:textId="46A30F92" w:rsidR="000A671E" w:rsidRDefault="0060055F" w:rsidP="00F66D8A">
      <w:r>
        <w:t>Why are the terms “warm-blooded” and “cold-blooded” misleading?</w:t>
      </w:r>
      <w:r w:rsidR="0019247D">
        <w:t xml:space="preserve">  Justify your answer with evidence from the text.</w:t>
      </w:r>
    </w:p>
    <w:p w14:paraId="78992A94" w14:textId="2703681A" w:rsidR="0019247D" w:rsidRDefault="0019247D">
      <w:r>
        <w:br w:type="page"/>
      </w:r>
    </w:p>
    <w:p w14:paraId="24A04191" w14:textId="77777777" w:rsidR="0079360C" w:rsidRPr="0079360C" w:rsidRDefault="0079360C" w:rsidP="00F66D8A">
      <w:pPr>
        <w:rPr>
          <w:i/>
        </w:rPr>
      </w:pPr>
      <w:r w:rsidRPr="0079360C">
        <w:rPr>
          <w:i/>
        </w:rPr>
        <w:t>Complete the following chart to organize information about heat loss and gain.</w:t>
      </w:r>
    </w:p>
    <w:p w14:paraId="25890BAC" w14:textId="77777777" w:rsidR="0079360C" w:rsidRDefault="0079360C" w:rsidP="00F66D8A"/>
    <w:tbl>
      <w:tblPr>
        <w:tblStyle w:val="TableGrid"/>
        <w:tblW w:w="10800" w:type="dxa"/>
        <w:tblInd w:w="-972" w:type="dxa"/>
        <w:tblLook w:val="04A0" w:firstRow="1" w:lastRow="0" w:firstColumn="1" w:lastColumn="0" w:noHBand="0" w:noVBand="1"/>
      </w:tblPr>
      <w:tblGrid>
        <w:gridCol w:w="1851"/>
        <w:gridCol w:w="4899"/>
        <w:gridCol w:w="4050"/>
      </w:tblGrid>
      <w:tr w:rsidR="0079360C" w:rsidRPr="0079360C" w14:paraId="303B1626" w14:textId="77777777" w:rsidTr="0079360C">
        <w:trPr>
          <w:trHeight w:val="765"/>
        </w:trPr>
        <w:tc>
          <w:tcPr>
            <w:tcW w:w="1851" w:type="dxa"/>
            <w:vAlign w:val="center"/>
          </w:tcPr>
          <w:p w14:paraId="3ED5D5BD" w14:textId="15918926" w:rsidR="0079360C" w:rsidRPr="0079360C" w:rsidRDefault="0079360C" w:rsidP="0079360C">
            <w:pPr>
              <w:jc w:val="center"/>
              <w:rPr>
                <w:b/>
              </w:rPr>
            </w:pPr>
            <w:r w:rsidRPr="0079360C">
              <w:rPr>
                <w:b/>
              </w:rPr>
              <w:t>Method of Heat Transfer</w:t>
            </w:r>
          </w:p>
        </w:tc>
        <w:tc>
          <w:tcPr>
            <w:tcW w:w="4899" w:type="dxa"/>
            <w:vAlign w:val="center"/>
          </w:tcPr>
          <w:p w14:paraId="2C757A78" w14:textId="6D5A0C9C" w:rsidR="0079360C" w:rsidRPr="0079360C" w:rsidRDefault="0079360C" w:rsidP="0079360C">
            <w:pPr>
              <w:jc w:val="center"/>
              <w:rPr>
                <w:b/>
              </w:rPr>
            </w:pPr>
            <w:r w:rsidRPr="0079360C">
              <w:rPr>
                <w:b/>
              </w:rPr>
              <w:t>How it Works</w:t>
            </w:r>
          </w:p>
        </w:tc>
        <w:tc>
          <w:tcPr>
            <w:tcW w:w="4050" w:type="dxa"/>
            <w:vAlign w:val="center"/>
          </w:tcPr>
          <w:p w14:paraId="31E81A06" w14:textId="32A2B981" w:rsidR="0079360C" w:rsidRPr="0079360C" w:rsidRDefault="0079360C" w:rsidP="0079360C">
            <w:pPr>
              <w:jc w:val="center"/>
              <w:rPr>
                <w:b/>
              </w:rPr>
            </w:pPr>
            <w:r w:rsidRPr="0079360C">
              <w:rPr>
                <w:b/>
              </w:rPr>
              <w:t>Example</w:t>
            </w:r>
          </w:p>
        </w:tc>
      </w:tr>
      <w:tr w:rsidR="0079360C" w14:paraId="6B2F3283" w14:textId="77777777" w:rsidTr="0079360C">
        <w:trPr>
          <w:trHeight w:val="832"/>
        </w:trPr>
        <w:tc>
          <w:tcPr>
            <w:tcW w:w="1851" w:type="dxa"/>
            <w:vAlign w:val="center"/>
          </w:tcPr>
          <w:p w14:paraId="65CD6B98" w14:textId="0B472B1C" w:rsidR="0079360C" w:rsidRDefault="0079360C" w:rsidP="0079360C">
            <w:pPr>
              <w:jc w:val="center"/>
            </w:pPr>
            <w:r>
              <w:t>Radiation</w:t>
            </w:r>
          </w:p>
        </w:tc>
        <w:tc>
          <w:tcPr>
            <w:tcW w:w="4899" w:type="dxa"/>
          </w:tcPr>
          <w:p w14:paraId="14A5A47A" w14:textId="77777777" w:rsidR="0079360C" w:rsidRDefault="0079360C" w:rsidP="00F66D8A"/>
        </w:tc>
        <w:tc>
          <w:tcPr>
            <w:tcW w:w="4050" w:type="dxa"/>
          </w:tcPr>
          <w:p w14:paraId="31A39245" w14:textId="77777777" w:rsidR="0079360C" w:rsidRDefault="0079360C" w:rsidP="00F66D8A"/>
        </w:tc>
      </w:tr>
      <w:tr w:rsidR="0079360C" w14:paraId="29C5588F" w14:textId="77777777" w:rsidTr="0079360C">
        <w:trPr>
          <w:trHeight w:val="832"/>
        </w:trPr>
        <w:tc>
          <w:tcPr>
            <w:tcW w:w="1851" w:type="dxa"/>
            <w:vAlign w:val="center"/>
          </w:tcPr>
          <w:p w14:paraId="0CB1B671" w14:textId="444D7C68" w:rsidR="0079360C" w:rsidRDefault="0079360C" w:rsidP="0079360C">
            <w:pPr>
              <w:jc w:val="center"/>
            </w:pPr>
            <w:r>
              <w:t>Evaporation</w:t>
            </w:r>
          </w:p>
        </w:tc>
        <w:tc>
          <w:tcPr>
            <w:tcW w:w="4899" w:type="dxa"/>
          </w:tcPr>
          <w:p w14:paraId="18B0C16E" w14:textId="77777777" w:rsidR="0079360C" w:rsidRDefault="0079360C" w:rsidP="0079360C">
            <w:pPr>
              <w:ind w:left="-699"/>
            </w:pPr>
          </w:p>
        </w:tc>
        <w:tc>
          <w:tcPr>
            <w:tcW w:w="4050" w:type="dxa"/>
          </w:tcPr>
          <w:p w14:paraId="4FF94B2A" w14:textId="77777777" w:rsidR="0079360C" w:rsidRDefault="0079360C" w:rsidP="00F66D8A"/>
        </w:tc>
      </w:tr>
      <w:tr w:rsidR="0079360C" w14:paraId="109F8749" w14:textId="77777777" w:rsidTr="0079360C">
        <w:trPr>
          <w:trHeight w:val="832"/>
        </w:trPr>
        <w:tc>
          <w:tcPr>
            <w:tcW w:w="1851" w:type="dxa"/>
            <w:vAlign w:val="center"/>
          </w:tcPr>
          <w:p w14:paraId="12E338AC" w14:textId="6BAA7433" w:rsidR="0079360C" w:rsidRDefault="0079360C" w:rsidP="0079360C">
            <w:pPr>
              <w:jc w:val="center"/>
            </w:pPr>
            <w:r>
              <w:t>Convection</w:t>
            </w:r>
          </w:p>
        </w:tc>
        <w:tc>
          <w:tcPr>
            <w:tcW w:w="4899" w:type="dxa"/>
          </w:tcPr>
          <w:p w14:paraId="3201E657" w14:textId="77777777" w:rsidR="0079360C" w:rsidRDefault="0079360C" w:rsidP="00F66D8A"/>
        </w:tc>
        <w:tc>
          <w:tcPr>
            <w:tcW w:w="4050" w:type="dxa"/>
          </w:tcPr>
          <w:p w14:paraId="0DEE78DE" w14:textId="77777777" w:rsidR="0079360C" w:rsidRDefault="0079360C" w:rsidP="00F66D8A"/>
        </w:tc>
      </w:tr>
      <w:tr w:rsidR="0079360C" w14:paraId="6B729347" w14:textId="77777777" w:rsidTr="0079360C">
        <w:trPr>
          <w:trHeight w:val="832"/>
        </w:trPr>
        <w:tc>
          <w:tcPr>
            <w:tcW w:w="1851" w:type="dxa"/>
            <w:vAlign w:val="center"/>
          </w:tcPr>
          <w:p w14:paraId="5315BC8E" w14:textId="0538C13E" w:rsidR="0079360C" w:rsidRDefault="0079360C" w:rsidP="0079360C">
            <w:pPr>
              <w:jc w:val="center"/>
            </w:pPr>
            <w:r>
              <w:t>Conduction</w:t>
            </w:r>
          </w:p>
        </w:tc>
        <w:tc>
          <w:tcPr>
            <w:tcW w:w="4899" w:type="dxa"/>
          </w:tcPr>
          <w:p w14:paraId="03EF86E8" w14:textId="77777777" w:rsidR="0079360C" w:rsidRDefault="0079360C" w:rsidP="00F66D8A"/>
        </w:tc>
        <w:tc>
          <w:tcPr>
            <w:tcW w:w="4050" w:type="dxa"/>
          </w:tcPr>
          <w:p w14:paraId="1717144D" w14:textId="77777777" w:rsidR="0079360C" w:rsidRDefault="0079360C" w:rsidP="00F66D8A"/>
        </w:tc>
      </w:tr>
    </w:tbl>
    <w:p w14:paraId="48BD7C7F" w14:textId="33001079" w:rsidR="0019247D" w:rsidRDefault="0079360C" w:rsidP="00F66D8A">
      <w:r>
        <w:t xml:space="preserve"> </w:t>
      </w:r>
    </w:p>
    <w:p w14:paraId="54413C54" w14:textId="73180ED6" w:rsidR="00AB5980" w:rsidRDefault="006B1070" w:rsidP="00F66D8A">
      <w:r>
        <w:t>Explain how insulation aids in thermoregulation for animals.  Describe an example of this type of adaptation in both mammals and birds.</w:t>
      </w:r>
    </w:p>
    <w:p w14:paraId="3590123A" w14:textId="77777777" w:rsidR="006B1070" w:rsidRDefault="006B1070" w:rsidP="00F66D8A"/>
    <w:p w14:paraId="7CFE2ACA" w14:textId="77777777" w:rsidR="006B1070" w:rsidRDefault="006B1070" w:rsidP="00F66D8A"/>
    <w:p w14:paraId="3DBC7BBF" w14:textId="77777777" w:rsidR="006B1070" w:rsidRDefault="006B1070" w:rsidP="00F66D8A"/>
    <w:p w14:paraId="02E42BAD" w14:textId="77777777" w:rsidR="006B1070" w:rsidRDefault="006B1070" w:rsidP="00F66D8A"/>
    <w:p w14:paraId="066C44CC" w14:textId="77777777" w:rsidR="006B1070" w:rsidRDefault="006B1070" w:rsidP="00F66D8A"/>
    <w:p w14:paraId="0297FB64" w14:textId="77777777" w:rsidR="006B1070" w:rsidRDefault="006B1070" w:rsidP="00F66D8A"/>
    <w:p w14:paraId="1B93D50E" w14:textId="77777777" w:rsidR="006B1070" w:rsidRDefault="006B1070" w:rsidP="00F66D8A"/>
    <w:p w14:paraId="11614B58" w14:textId="77777777" w:rsidR="006B1070" w:rsidRDefault="006B1070" w:rsidP="00F66D8A"/>
    <w:p w14:paraId="5C94169B" w14:textId="77777777" w:rsidR="006B1070" w:rsidRDefault="006B1070" w:rsidP="00F66D8A"/>
    <w:p w14:paraId="38341585" w14:textId="77777777" w:rsidR="006B1070" w:rsidRDefault="006B1070" w:rsidP="00F66D8A"/>
    <w:p w14:paraId="412A67A8" w14:textId="77777777" w:rsidR="006B1070" w:rsidRDefault="006B1070" w:rsidP="00F66D8A"/>
    <w:p w14:paraId="12D777CB" w14:textId="77777777" w:rsidR="006B1070" w:rsidRDefault="006B1070" w:rsidP="00F66D8A"/>
    <w:p w14:paraId="6F1B5F77" w14:textId="77777777" w:rsidR="006B1070" w:rsidRDefault="006B1070" w:rsidP="00F66D8A"/>
    <w:p w14:paraId="082A4554" w14:textId="77777777" w:rsidR="006B1070" w:rsidRDefault="006B1070" w:rsidP="00F66D8A"/>
    <w:p w14:paraId="58B26CF9" w14:textId="77777777" w:rsidR="006B1070" w:rsidRDefault="006B1070" w:rsidP="00F66D8A"/>
    <w:p w14:paraId="500B74E8" w14:textId="77777777" w:rsidR="006B1070" w:rsidRDefault="006B1070" w:rsidP="00F66D8A"/>
    <w:p w14:paraId="6290CA10" w14:textId="77777777" w:rsidR="006B1070" w:rsidRDefault="006B1070" w:rsidP="00F66D8A"/>
    <w:p w14:paraId="67A4A339" w14:textId="77777777" w:rsidR="006B1070" w:rsidRDefault="006B1070" w:rsidP="00F66D8A"/>
    <w:p w14:paraId="64851023" w14:textId="3AEDD4AE" w:rsidR="006036B4" w:rsidRDefault="006036B4" w:rsidP="00F66D8A">
      <w:r>
        <w:t xml:space="preserve">Describe how the process of vasoconstriction and </w:t>
      </w:r>
      <w:proofErr w:type="spellStart"/>
      <w:r>
        <w:t>vasodialation</w:t>
      </w:r>
      <w:proofErr w:type="spellEnd"/>
      <w:r>
        <w:t xml:space="preserve"> help a jackrabbit to control its body temperature as the environmental temperature changes.</w:t>
      </w:r>
    </w:p>
    <w:p w14:paraId="5104EF67" w14:textId="4561143D" w:rsidR="006036B4" w:rsidRDefault="006036B4">
      <w:r>
        <w:br w:type="page"/>
      </w:r>
    </w:p>
    <w:p w14:paraId="38524F7D" w14:textId="7B45535C" w:rsidR="006036B4" w:rsidRDefault="001318A4" w:rsidP="00F66D8A">
      <w:r>
        <w:t>Use Figure 40.12 (p.865) to d</w:t>
      </w:r>
      <w:r w:rsidR="006036B4">
        <w:t>raw a diagram and explain how countercurrent exch</w:t>
      </w:r>
      <w:r>
        <w:t>ange aids in thermoregulation.</w:t>
      </w:r>
    </w:p>
    <w:p w14:paraId="45034A9D" w14:textId="77777777" w:rsidR="001318A4" w:rsidRDefault="001318A4" w:rsidP="00F66D8A"/>
    <w:p w14:paraId="3118BA55" w14:textId="77777777" w:rsidR="001318A4" w:rsidRDefault="001318A4" w:rsidP="00F66D8A"/>
    <w:p w14:paraId="1CB11E75" w14:textId="77777777" w:rsidR="001318A4" w:rsidRDefault="001318A4" w:rsidP="00F66D8A"/>
    <w:p w14:paraId="51EA1E3C" w14:textId="77777777" w:rsidR="001318A4" w:rsidRDefault="001318A4" w:rsidP="00F66D8A"/>
    <w:p w14:paraId="2D9BF92B" w14:textId="77777777" w:rsidR="001318A4" w:rsidRDefault="001318A4" w:rsidP="00F66D8A"/>
    <w:p w14:paraId="53B2AD21" w14:textId="77777777" w:rsidR="001318A4" w:rsidRDefault="001318A4" w:rsidP="00F66D8A"/>
    <w:p w14:paraId="08A8A1E9" w14:textId="77777777" w:rsidR="001318A4" w:rsidRDefault="001318A4" w:rsidP="00F66D8A"/>
    <w:p w14:paraId="48580FBB" w14:textId="77777777" w:rsidR="001318A4" w:rsidRDefault="001318A4" w:rsidP="00F66D8A"/>
    <w:p w14:paraId="75605997" w14:textId="77777777" w:rsidR="001318A4" w:rsidRDefault="001318A4" w:rsidP="00F66D8A"/>
    <w:p w14:paraId="0C59DBD6" w14:textId="77777777" w:rsidR="001318A4" w:rsidRDefault="001318A4" w:rsidP="00F66D8A"/>
    <w:p w14:paraId="6E535C75" w14:textId="77777777" w:rsidR="001318A4" w:rsidRDefault="001318A4" w:rsidP="00F66D8A"/>
    <w:p w14:paraId="0F0EEBCB" w14:textId="77777777" w:rsidR="001318A4" w:rsidRDefault="001318A4" w:rsidP="00F66D8A"/>
    <w:p w14:paraId="4A7884D1" w14:textId="77777777" w:rsidR="001318A4" w:rsidRDefault="001318A4" w:rsidP="00F66D8A"/>
    <w:p w14:paraId="0C8C1700" w14:textId="77777777" w:rsidR="001318A4" w:rsidRDefault="001318A4" w:rsidP="00F66D8A"/>
    <w:p w14:paraId="755B2301" w14:textId="77777777" w:rsidR="001318A4" w:rsidRDefault="001318A4" w:rsidP="00F66D8A"/>
    <w:p w14:paraId="445ACC8F" w14:textId="77777777" w:rsidR="001318A4" w:rsidRDefault="001318A4" w:rsidP="00F66D8A"/>
    <w:p w14:paraId="6A6652B4" w14:textId="77777777" w:rsidR="001318A4" w:rsidRDefault="001318A4" w:rsidP="00F66D8A"/>
    <w:p w14:paraId="727FAB8A" w14:textId="77777777" w:rsidR="001318A4" w:rsidRDefault="001318A4" w:rsidP="00F66D8A"/>
    <w:p w14:paraId="26E4B968" w14:textId="77777777" w:rsidR="001318A4" w:rsidRDefault="001318A4" w:rsidP="00F66D8A"/>
    <w:p w14:paraId="17151C5B" w14:textId="26E5C81A" w:rsidR="001318A4" w:rsidRDefault="00CC7984" w:rsidP="00F66D8A">
      <w:r>
        <w:t>Describe two adaptations used by animals that allow cooling by evaporative heat loss.</w:t>
      </w:r>
    </w:p>
    <w:p w14:paraId="13E081F1" w14:textId="77777777" w:rsidR="00CC7984" w:rsidRDefault="00CC7984" w:rsidP="00F66D8A"/>
    <w:p w14:paraId="583A6735" w14:textId="77777777" w:rsidR="00CC7984" w:rsidRDefault="00CC7984" w:rsidP="00F66D8A"/>
    <w:p w14:paraId="53964D52" w14:textId="77777777" w:rsidR="00CC7984" w:rsidRDefault="00CC7984" w:rsidP="00F66D8A"/>
    <w:p w14:paraId="4821204D" w14:textId="77777777" w:rsidR="00CC7984" w:rsidRDefault="00CC7984" w:rsidP="00F66D8A"/>
    <w:p w14:paraId="39E0F7D3" w14:textId="77777777" w:rsidR="00CC7984" w:rsidRDefault="00CC7984" w:rsidP="00F66D8A"/>
    <w:p w14:paraId="069028EE" w14:textId="77777777" w:rsidR="00CC7984" w:rsidRDefault="00CC7984" w:rsidP="00F66D8A"/>
    <w:p w14:paraId="637EECAE" w14:textId="77777777" w:rsidR="00CC7984" w:rsidRDefault="00CC7984" w:rsidP="00F66D8A"/>
    <w:p w14:paraId="174AAE39" w14:textId="77777777" w:rsidR="00CC7984" w:rsidRDefault="00CC7984" w:rsidP="00F66D8A"/>
    <w:p w14:paraId="270A8079" w14:textId="77777777" w:rsidR="00CC7984" w:rsidRDefault="00CC7984" w:rsidP="00F66D8A"/>
    <w:p w14:paraId="58EF6B89" w14:textId="77777777" w:rsidR="00CC7984" w:rsidRDefault="00CC7984" w:rsidP="00F66D8A"/>
    <w:p w14:paraId="73FD4ED8" w14:textId="77777777" w:rsidR="00CC7984" w:rsidRDefault="00CC7984" w:rsidP="00F66D8A"/>
    <w:p w14:paraId="57C699C5" w14:textId="77777777" w:rsidR="00CC7984" w:rsidRDefault="00CC7984" w:rsidP="00F66D8A"/>
    <w:p w14:paraId="79060A95" w14:textId="77777777" w:rsidR="00CC7984" w:rsidRDefault="00CC7984" w:rsidP="00F66D8A"/>
    <w:p w14:paraId="77D0E52B" w14:textId="77777777" w:rsidR="00CC7984" w:rsidRDefault="00CC7984" w:rsidP="00F66D8A"/>
    <w:p w14:paraId="23F4AA51" w14:textId="11C1115A" w:rsidR="00CC7984" w:rsidRDefault="00CC7984" w:rsidP="00F66D8A">
      <w:r>
        <w:t>Describe the following two behavioral responses and explain how they contribute to thermoregulation.</w:t>
      </w:r>
    </w:p>
    <w:p w14:paraId="37F3744A" w14:textId="77777777" w:rsidR="00CC7984" w:rsidRDefault="00CC7984" w:rsidP="00F66D8A"/>
    <w:p w14:paraId="36C374B3" w14:textId="33341217" w:rsidR="00CC7984" w:rsidRDefault="00CC7984" w:rsidP="00CC7984">
      <w:pPr>
        <w:pStyle w:val="ListParagraph"/>
        <w:numPr>
          <w:ilvl w:val="0"/>
          <w:numId w:val="2"/>
        </w:numPr>
      </w:pPr>
      <w:r>
        <w:t>Honeybee huddle</w:t>
      </w:r>
    </w:p>
    <w:p w14:paraId="0360CA0D" w14:textId="77777777" w:rsidR="00CC7984" w:rsidRDefault="00CC7984" w:rsidP="00F66D8A"/>
    <w:p w14:paraId="56D38655" w14:textId="77777777" w:rsidR="00CC7984" w:rsidRDefault="00CC7984" w:rsidP="00F66D8A"/>
    <w:p w14:paraId="0BD55222" w14:textId="77777777" w:rsidR="00CC7984" w:rsidRDefault="00CC7984" w:rsidP="00F66D8A"/>
    <w:p w14:paraId="11BCA15F" w14:textId="77777777" w:rsidR="00CC7984" w:rsidRDefault="00CC7984" w:rsidP="00F66D8A"/>
    <w:p w14:paraId="0C8763C6" w14:textId="77777777" w:rsidR="00CC7984" w:rsidRDefault="00CC7984" w:rsidP="00F66D8A"/>
    <w:p w14:paraId="410B677D" w14:textId="77777777" w:rsidR="00CC7984" w:rsidRDefault="00CC7984" w:rsidP="00F66D8A"/>
    <w:p w14:paraId="6FA6CD20" w14:textId="55FB976F" w:rsidR="00CC7984" w:rsidRPr="00FC75BB" w:rsidRDefault="00CC7984" w:rsidP="00CC7984">
      <w:pPr>
        <w:pStyle w:val="ListParagraph"/>
        <w:numPr>
          <w:ilvl w:val="0"/>
          <w:numId w:val="2"/>
        </w:numPr>
      </w:pPr>
      <w:r>
        <w:t>Burmese python shivering (see Figure 40.14)</w:t>
      </w:r>
    </w:p>
    <w:sectPr w:rsidR="00CC7984" w:rsidRPr="00FC75BB" w:rsidSect="004948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21D1C" w14:textId="77777777" w:rsidR="006036B4" w:rsidRDefault="006036B4" w:rsidP="004948A0">
      <w:r>
        <w:separator/>
      </w:r>
    </w:p>
  </w:endnote>
  <w:endnote w:type="continuationSeparator" w:id="0">
    <w:p w14:paraId="16D76701" w14:textId="77777777" w:rsidR="006036B4" w:rsidRDefault="006036B4" w:rsidP="004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C456B" w14:textId="77777777" w:rsidR="008B66DE" w:rsidRDefault="008B66D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F2D12" w14:textId="77777777" w:rsidR="008B66DE" w:rsidRDefault="008B66D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C19F0" w14:textId="77777777" w:rsidR="008B66DE" w:rsidRDefault="008B66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3891" w14:textId="77777777" w:rsidR="006036B4" w:rsidRDefault="006036B4" w:rsidP="004948A0">
      <w:r>
        <w:separator/>
      </w:r>
    </w:p>
  </w:footnote>
  <w:footnote w:type="continuationSeparator" w:id="0">
    <w:p w14:paraId="788C5276" w14:textId="77777777" w:rsidR="006036B4" w:rsidRDefault="006036B4" w:rsidP="004948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18748" w14:textId="77777777" w:rsidR="008B66DE" w:rsidRDefault="008B66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1B890" w14:textId="77777777" w:rsidR="008B66DE" w:rsidRDefault="008B66D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30E7" w14:textId="26019431" w:rsidR="006036B4" w:rsidRDefault="006036B4">
    <w:pPr>
      <w:pStyle w:val="Header"/>
    </w:pPr>
    <w:r w:rsidRPr="004948A0">
      <w:rPr>
        <w:b/>
      </w:rPr>
      <w:t>Behavior &amp; Homeostasi</w:t>
    </w:r>
    <w:r w:rsidR="008B66DE">
      <w:rPr>
        <w:b/>
      </w:rPr>
      <w:t>s</w:t>
    </w:r>
    <w:r>
      <w:tab/>
    </w:r>
    <w:r>
      <w:tab/>
      <w:t>Name</w:t>
    </w:r>
    <w:proofErr w:type="gramStart"/>
    <w:r>
      <w:t>:_</w:t>
    </w:r>
    <w:proofErr w:type="gramEnd"/>
    <w:r>
      <w:t>________________________________________</w:t>
    </w:r>
  </w:p>
  <w:p w14:paraId="6346DCBE" w14:textId="259ED1AD" w:rsidR="006036B4" w:rsidRDefault="006036B4">
    <w:pPr>
      <w:pStyle w:val="Header"/>
    </w:pPr>
    <w:r>
      <w:t>Chapter 40</w:t>
    </w:r>
    <w:r w:rsidR="008B66DE">
      <w:t xml:space="preserve"> Reading </w:t>
    </w:r>
    <w:r w:rsidR="008B66DE">
      <w:t>Guide</w:t>
    </w:r>
    <w:bookmarkStart w:id="0" w:name="_GoBack"/>
    <w:bookmarkEnd w:id="0"/>
    <w:r>
      <w:tab/>
    </w:r>
    <w:r>
      <w:tab/>
      <w:t>Period</w:t>
    </w:r>
    <w:proofErr w:type="gramStart"/>
    <w:r>
      <w:t>:_</w:t>
    </w:r>
    <w:proofErr w:type="gramEnd"/>
    <w:r>
      <w:t>_______ Date:_________________________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617"/>
    <w:multiLevelType w:val="hybridMultilevel"/>
    <w:tmpl w:val="858A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D433A"/>
    <w:multiLevelType w:val="hybridMultilevel"/>
    <w:tmpl w:val="82AA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0"/>
    <w:rsid w:val="000A671E"/>
    <w:rsid w:val="001318A4"/>
    <w:rsid w:val="0019247D"/>
    <w:rsid w:val="001A392E"/>
    <w:rsid w:val="004948A0"/>
    <w:rsid w:val="0056505E"/>
    <w:rsid w:val="005C00C2"/>
    <w:rsid w:val="0060055F"/>
    <w:rsid w:val="006036B4"/>
    <w:rsid w:val="006B1070"/>
    <w:rsid w:val="0079360C"/>
    <w:rsid w:val="008B66DE"/>
    <w:rsid w:val="00AB5980"/>
    <w:rsid w:val="00C7306E"/>
    <w:rsid w:val="00CC7984"/>
    <w:rsid w:val="00CE6FA4"/>
    <w:rsid w:val="00D02A3C"/>
    <w:rsid w:val="00D1482A"/>
    <w:rsid w:val="00E86B1E"/>
    <w:rsid w:val="00F66D8A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AE6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positive-and-negative-feedback-loops" TargetMode="External"/><Relationship Id="rId9" Type="http://schemas.openxmlformats.org/officeDocument/2006/relationships/hyperlink" Target="http://www.bozemanscience.com/019-response-to-external-envirnoments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348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16</cp:revision>
  <dcterms:created xsi:type="dcterms:W3CDTF">2017-05-16T16:09:00Z</dcterms:created>
  <dcterms:modified xsi:type="dcterms:W3CDTF">2017-05-16T18:48:00Z</dcterms:modified>
</cp:coreProperties>
</file>